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D3C90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平山区</w:t>
      </w:r>
      <w:r>
        <w:rPr>
          <w:rFonts w:hint="eastAsia" w:ascii="宋体" w:hAnsi="宋体" w:eastAsia="宋体"/>
          <w:sz w:val="44"/>
          <w:szCs w:val="44"/>
        </w:rPr>
        <w:t>202</w:t>
      </w:r>
      <w:r>
        <w:rPr>
          <w:rFonts w:hint="eastAsia" w:ascii="宋体" w:hAnsi="宋体" w:eastAsia="宋体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/>
          <w:sz w:val="44"/>
          <w:szCs w:val="44"/>
        </w:rPr>
        <w:t>年涉企行政执法检查计划</w:t>
      </w:r>
      <w:r>
        <w:rPr>
          <w:rFonts w:hint="eastAsia" w:ascii="宋体" w:hAnsi="宋体" w:eastAsia="宋体"/>
          <w:sz w:val="44"/>
          <w:szCs w:val="44"/>
          <w:lang w:eastAsia="zh-CN"/>
        </w:rPr>
        <w:t>汇总</w:t>
      </w:r>
      <w:r>
        <w:rPr>
          <w:rFonts w:hint="eastAsia" w:ascii="宋体" w:hAnsi="宋体" w:eastAsia="宋体"/>
          <w:sz w:val="44"/>
          <w:szCs w:val="44"/>
        </w:rPr>
        <w:t>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995"/>
        <w:gridCol w:w="2265"/>
        <w:gridCol w:w="2745"/>
        <w:gridCol w:w="2100"/>
        <w:gridCol w:w="2760"/>
        <w:gridCol w:w="1559"/>
      </w:tblGrid>
      <w:tr w14:paraId="42B7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7C24A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069E8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行政执法机关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086DF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检查对象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188CD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检查内容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FD060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检查依据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788B6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检查时间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D0789">
            <w:pPr>
              <w:spacing w:line="40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检查方式</w:t>
            </w:r>
          </w:p>
        </w:tc>
      </w:tr>
      <w:tr w14:paraId="1DB8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</w:trPr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7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</w:p>
          <w:p w14:paraId="6690F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9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FDF4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平山区市场监督管理局</w:t>
            </w:r>
          </w:p>
          <w:p w14:paraId="5939E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（3项）</w:t>
            </w:r>
          </w:p>
          <w:p w14:paraId="7F577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FC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从3282家市场主体项目库中按1%比例抽取32家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98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市场监管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F4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《中华人民共和国市场主体登记管理条例》等市场监管领域法律法规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04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第三季度</w:t>
            </w:r>
          </w:p>
          <w:p w14:paraId="70775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检查32家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AC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现场检查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+电话检查</w:t>
            </w:r>
          </w:p>
        </w:tc>
      </w:tr>
      <w:tr w14:paraId="5CB01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B8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7ADF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8F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从6家工业产品许可证持证单位项目库中按17%比例抽取1家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26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工业产品许可证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9B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《中华人民共和国工业产品生产许可证管理条例》</w:t>
            </w:r>
            <w:bookmarkStart w:id="0" w:name="_GoBack"/>
            <w:bookmarkEnd w:id="0"/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BB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第三季度检查1家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79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现场检查</w:t>
            </w:r>
          </w:p>
        </w:tc>
      </w:tr>
      <w:tr w14:paraId="73214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77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E9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71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从15家计量器具使用单位项目库中按6%比例抽取1家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54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计量器具使用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39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《中华人民共和国计量法》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7B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第二季度检查1家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39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现场检查</w:t>
            </w:r>
          </w:p>
        </w:tc>
      </w:tr>
      <w:tr w14:paraId="20FE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BC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9C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平山区发展和改革局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B5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按照规定，从国家粮油信息统计系统中随机抽取1家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1C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粮食流通统计执行情况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9A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《粮食流通管理条例》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B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第三季度检查1家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D7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现场调阅查验</w:t>
            </w:r>
          </w:p>
        </w:tc>
      </w:tr>
      <w:tr w14:paraId="428B3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57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B2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平山区卫生健康局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E9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从196家经营场所项目库中按10%比例随机抽取20家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EA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公共场所卫生监督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EB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《公共场所卫生管理条例》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71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4月份检查10家</w:t>
            </w:r>
          </w:p>
          <w:p w14:paraId="2D990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5月份检查10家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44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直接</w:t>
            </w:r>
          </w:p>
        </w:tc>
      </w:tr>
      <w:tr w14:paraId="49CE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2B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FE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平山区教育局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92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从36家互联网监管名录库中按照10%比例随机抽取4家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F5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有无学科类违规培训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3F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《校外培训行政处罚暂行办法》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1C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第一季度检查2家</w:t>
            </w:r>
          </w:p>
          <w:p w14:paraId="792EE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第三季度检查2家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22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现场调阅审查</w:t>
            </w:r>
          </w:p>
        </w:tc>
      </w:tr>
      <w:tr w14:paraId="2762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A1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9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9E18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平山区住房和城乡建设局</w:t>
            </w:r>
          </w:p>
          <w:p w14:paraId="198BC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（3项）</w:t>
            </w:r>
          </w:p>
          <w:p w14:paraId="13E10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F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房屋建筑企业随机抽取2个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CB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1.检查责任：定期或不定期的进行工程质量现场检查，并对有关工程质量的文件和资料进行检查。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2.处置责任：发现有影响工程质量的问题时，责令改正，并下达整改通知书.对检查发现的问题整改情况进行复查。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其他：法律法规规章文件规定应履行的责任。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AF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1.【行政法规】《建设工程质量管理条例》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2.【规章】《房屋建筑和市政基础设施工程质量监督管理规定》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4D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第二季度</w:t>
            </w:r>
          </w:p>
          <w:p w14:paraId="1C2EF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检查1个项目</w:t>
            </w:r>
          </w:p>
          <w:p w14:paraId="236DC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第三季度</w:t>
            </w:r>
          </w:p>
          <w:p w14:paraId="1BF8D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检查1个项目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5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现场实地考核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或约谈</w:t>
            </w:r>
          </w:p>
        </w:tc>
      </w:tr>
      <w:tr w14:paraId="6136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5" w:hRule="atLeast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C8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0D86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01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从40家物业项目中按10%比例随机抽取4家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E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物业服务企业相关材料是否齐全，包括：物业服务企业与业主签订的合同、物业经理从业资格证、技术岗位资格证等。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8F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《辽宁省物业管理条例》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A8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第一季度</w:t>
            </w:r>
          </w:p>
          <w:p w14:paraId="01128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检查1个项目</w:t>
            </w:r>
          </w:p>
          <w:p w14:paraId="7DA73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第二季度</w:t>
            </w:r>
          </w:p>
          <w:p w14:paraId="4F25F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检查1个项目</w:t>
            </w:r>
          </w:p>
          <w:p w14:paraId="68A73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第三季度</w:t>
            </w:r>
          </w:p>
          <w:p w14:paraId="0AB59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检查1个项目</w:t>
            </w:r>
          </w:p>
          <w:p w14:paraId="7B69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第四季度</w:t>
            </w:r>
          </w:p>
          <w:p w14:paraId="394DD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检查1个项目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3E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现场实地考核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或约谈</w:t>
            </w:r>
          </w:p>
        </w:tc>
      </w:tr>
      <w:tr w14:paraId="4070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E6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1360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A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从1200家餐饮企业和燃气企业按照用户10%比例随机抽取120家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E5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餐饮企业燃气设备是否合格，包括罐装燃气用户气罐、软管、压力调节阀、报警探测器，紧急切断阀；管道燃气用户燃气声光报警探测器、紧急切断阀、连接软管、气体走向和管道老化等。燃气企业生产材料是否齐全，包括经营许可证和安全演练材料等；以及企业生产线路和设备安全巡查。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2C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《辽宁省城镇燃气管理条例》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82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第一季度检查30户</w:t>
            </w:r>
          </w:p>
          <w:p w14:paraId="3B4E7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第二季度检查30户</w:t>
            </w:r>
          </w:p>
          <w:p w14:paraId="2E3B0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第三季度检查30户</w:t>
            </w:r>
          </w:p>
          <w:p w14:paraId="1EEDD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第四季度检查30户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47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现场实地考核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或约谈</w:t>
            </w:r>
          </w:p>
        </w:tc>
      </w:tr>
      <w:tr w14:paraId="6F77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22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995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B44B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平山区应急管理局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C9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从39家工矿商贸企业项目库中按10%比例随机抽查4家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F8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安全管理机构任命文件、安全生产责任制、安全生产管理制度、隐患排查清单、日常安全检查记录。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71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《安全生产法》《安全生产违法行为行政处罚办法》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3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第一季度检查2家</w:t>
            </w:r>
          </w:p>
          <w:p w14:paraId="048DF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第二季度检查2家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3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现场调阅审查</w:t>
            </w:r>
          </w:p>
        </w:tc>
      </w:tr>
      <w:tr w14:paraId="6B6B0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A3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714A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1E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从35家危险化学品企业项目库中按10%比例随机抽查3家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44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险化学品经营许可证是否在有效期；企业主要负责人安全生产职责是否明确；是否在加油岛和罐区设置有明显的安全警示标志；加油机底部是否用细沙填实；是否按规范从卸油口进行卸油作业，静电接地夹是否处于可用状态。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33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《安全生产法》《危险化学品安全管理条例》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56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第三季度检查2家</w:t>
            </w:r>
          </w:p>
          <w:p w14:paraId="6B65D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第四季度检查1家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99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现场调阅审查</w:t>
            </w:r>
          </w:p>
        </w:tc>
      </w:tr>
      <w:tr w14:paraId="482C0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9C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995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9FCE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平山区医疗保障局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36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从辖区定点医药机构中按不超过20%比例随机抽取2家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74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医保基金监督管理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E8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《医疗保障基金使用监督管理条例》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7D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8月份检查1家</w:t>
            </w:r>
          </w:p>
          <w:p w14:paraId="3C19A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10月份检查1家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CD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现场检查</w:t>
            </w:r>
          </w:p>
        </w:tc>
      </w:tr>
      <w:tr w14:paraId="7CD7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0" w:hRule="atLeast"/>
        </w:trPr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6A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995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735A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平山区民族和宗教事务局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57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从清真食品生产经营许可名录库中抽取2家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01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1.清真食品经营许可证。2.进货凭证、出货台账等。3.合同、账册、票据、账单等有无问题。4.从业人员民族成分有无问题。5.是否有清真不清事项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EA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《辽宁省清真食品生产经营管理条例》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6C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第二季度检查2家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17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现场调阅审查或查验</w:t>
            </w:r>
          </w:p>
        </w:tc>
      </w:tr>
      <w:tr w14:paraId="7F64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F1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99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A6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平山区人力资源和社会保障局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6F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从200家用人单位项目库中按10%比例随机抽取20家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760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用人单位是否支付劳动者工资和执行最低工资标准</w:t>
            </w:r>
          </w:p>
          <w:p w14:paraId="7D2BF9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2.用人单位是否参加各项社会保险和缴纳社会保险情况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51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《劳动保障监察条例》第二章第十一条第六项、第七项规定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40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第一季度检查5户</w:t>
            </w:r>
          </w:p>
          <w:p w14:paraId="65FEC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第二季度检查5户</w:t>
            </w:r>
          </w:p>
          <w:p w14:paraId="00D53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第三季度检查5户</w:t>
            </w:r>
          </w:p>
          <w:p w14:paraId="21DA3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第四季度检查5户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75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现场检查</w:t>
            </w:r>
          </w:p>
        </w:tc>
      </w:tr>
    </w:tbl>
    <w:p w14:paraId="4B13730B">
      <w:pPr>
        <w:bidi w:val="0"/>
        <w:rPr>
          <w:sz w:val="28"/>
          <w:szCs w:val="28"/>
          <w:lang w:val="en-US" w:eastAsia="zh-CN"/>
        </w:rPr>
      </w:pPr>
    </w:p>
    <w:p w14:paraId="312738AD">
      <w:pPr>
        <w:bidi w:val="0"/>
        <w:rPr>
          <w:rFonts w:hint="default"/>
          <w:lang w:val="en-US" w:eastAsia="zh-CN"/>
        </w:rPr>
      </w:pPr>
    </w:p>
    <w:p w14:paraId="4C17482A">
      <w:pPr>
        <w:tabs>
          <w:tab w:val="left" w:pos="1667"/>
        </w:tabs>
        <w:bidi w:val="0"/>
        <w:jc w:val="left"/>
        <w:rPr>
          <w:rFonts w:hint="default"/>
          <w:lang w:val="en-US" w:eastAsia="zh-CN"/>
        </w:rPr>
      </w:pPr>
    </w:p>
    <w:p w14:paraId="701969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2ECD3582">
      <w:pPr>
        <w:rPr>
          <w:rFonts w:hint="default"/>
          <w:lang w:val="en-US"/>
        </w:rPr>
      </w:pPr>
    </w:p>
    <w:p w14:paraId="4D978D15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start="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DD07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DBAA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5DBAA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6C82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MjY4YjZkZDQ3OTg4ZmZhYzhjMTE2OTAyNDUxN2MifQ=="/>
  </w:docVars>
  <w:rsids>
    <w:rsidRoot w:val="1A711E83"/>
    <w:rsid w:val="06C72528"/>
    <w:rsid w:val="19D350B4"/>
    <w:rsid w:val="1A711E83"/>
    <w:rsid w:val="42A4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1642</Words>
  <Characters>1704</Characters>
  <Lines>0</Lines>
  <Paragraphs>0</Paragraphs>
  <TotalTime>1</TotalTime>
  <ScaleCrop>false</ScaleCrop>
  <LinksUpToDate>false</LinksUpToDate>
  <CharactersWithSpaces>1704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2024-01-18T06:03:00Z</dcterms:created>
  <dc:creator>WPS_1473567252</dc:creator>
  <cp:lastModifiedBy>WPS_1473567252</cp:lastModifiedBy>
  <dcterms:modified xsi:type="dcterms:W3CDTF">2026-01-13T04:45:47Z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3BD129FD908D4917BB73305E8FA697C2_11</vt:lpwstr>
  </property>
  <property fmtid="{D5CDD505-2E9C-101B-9397-08002B2CF9AE}" pid="4" name="KSOTemplateDocerSaveRecord">
    <vt:lpwstr>eyJoZGlkIjoiMzA4MjY4YjZkZDQ3OTg4ZmZhYzhjMTE2OTAyNDUxN2MiLCJ1c2VySWQiOiIyMzk1NzczODgifQ==</vt:lpwstr>
  </property>
</Properties>
</file>