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2806B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方正小标宋简体" w:eastAsia="方正小标宋简体"/>
          <w:b/>
          <w:bCs/>
          <w:spacing w:val="-20"/>
          <w:sz w:val="36"/>
          <w:szCs w:val="36"/>
        </w:rPr>
      </w:pPr>
      <w:r>
        <w:rPr>
          <w:rFonts w:hint="eastAsia" w:ascii="方正小标宋简体" w:eastAsia="方正小标宋简体"/>
          <w:b/>
          <w:bCs/>
          <w:spacing w:val="-20"/>
          <w:sz w:val="36"/>
          <w:szCs w:val="36"/>
        </w:rPr>
        <w:t>本溪市</w:t>
      </w:r>
      <w:bookmarkStart w:id="0" w:name="_GoBack"/>
      <w:bookmarkEnd w:id="0"/>
      <w:r>
        <w:rPr>
          <w:rFonts w:hint="eastAsia" w:ascii="方正小标宋简体" w:eastAsia="方正小标宋简体"/>
          <w:b/>
          <w:bCs/>
          <w:spacing w:val="-20"/>
          <w:sz w:val="36"/>
          <w:szCs w:val="36"/>
        </w:rPr>
        <w:t>平山区</w:t>
      </w:r>
      <w:r>
        <w:rPr>
          <w:rFonts w:hint="eastAsia" w:ascii="方正小标宋简体" w:eastAsia="方正小标宋简体"/>
          <w:b/>
          <w:bCs/>
          <w:spacing w:val="-20"/>
          <w:sz w:val="36"/>
          <w:szCs w:val="36"/>
          <w:lang w:val="en-US" w:eastAsia="zh-CN"/>
        </w:rPr>
        <w:t>桥北街道办事处</w:t>
      </w:r>
      <w:r>
        <w:rPr>
          <w:rFonts w:hint="eastAsia" w:ascii="方正小标宋简体" w:eastAsia="方正小标宋简体"/>
          <w:b/>
          <w:bCs/>
          <w:spacing w:val="-20"/>
          <w:sz w:val="36"/>
          <w:szCs w:val="36"/>
        </w:rPr>
        <w:t>政府信息公开申请表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36196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vAlign w:val="center"/>
          </w:tcPr>
          <w:p w14:paraId="6A957184">
            <w:pPr>
              <w:pStyle w:val="2"/>
              <w:spacing w:line="320" w:lineRule="exact"/>
              <w:ind w:right="-59"/>
              <w:jc w:val="center"/>
              <w:rPr>
                <w:rFonts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vAlign w:val="center"/>
          </w:tcPr>
          <w:p w14:paraId="0230BE2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vAlign w:val="center"/>
          </w:tcPr>
          <w:p w14:paraId="22FBB8E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 w14:paraId="2DF174DA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231C8E2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vAlign w:val="center"/>
          </w:tcPr>
          <w:p w14:paraId="19859E5F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19617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083217FD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04CEE894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10BD3AE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 w14:paraId="468A62AD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45F852C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vAlign w:val="center"/>
          </w:tcPr>
          <w:p w14:paraId="628B69AA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1FAB7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4B2E595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4C2593C0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58A21B5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 w14:paraId="5DFFDCB4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3BC2C82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vAlign w:val="center"/>
          </w:tcPr>
          <w:p w14:paraId="3A851CB7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6FB5C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107B57E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66E747C6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51B96C7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vAlign w:val="center"/>
          </w:tcPr>
          <w:p w14:paraId="5183F763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vAlign w:val="center"/>
          </w:tcPr>
          <w:p w14:paraId="4EB67418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vAlign w:val="center"/>
          </w:tcPr>
          <w:p w14:paraId="4890A279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5A744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2BEF1AC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0EE2B4A3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2A38861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vAlign w:val="center"/>
          </w:tcPr>
          <w:p w14:paraId="557DE984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252B6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397F0EE9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vAlign w:val="center"/>
          </w:tcPr>
          <w:p w14:paraId="5A6BD63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vAlign w:val="center"/>
          </w:tcPr>
          <w:p w14:paraId="7605C01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vAlign w:val="center"/>
          </w:tcPr>
          <w:p w14:paraId="55A71077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052F847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vAlign w:val="center"/>
          </w:tcPr>
          <w:p w14:paraId="0AF99DE7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4B723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0CAD558E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70B7DCF5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58A4A1E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vAlign w:val="center"/>
          </w:tcPr>
          <w:p w14:paraId="3EE51C46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767A8A1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vAlign w:val="center"/>
          </w:tcPr>
          <w:p w14:paraId="561053F8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52296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77221644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71BD357F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02BA40A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vAlign w:val="center"/>
          </w:tcPr>
          <w:p w14:paraId="3E4EEF5B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754141B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vAlign w:val="center"/>
          </w:tcPr>
          <w:p w14:paraId="6383CBAC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05FC4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188B413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315140FB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1536B5E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vAlign w:val="center"/>
          </w:tcPr>
          <w:p w14:paraId="6EED14CA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18437A3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vAlign w:val="center"/>
          </w:tcPr>
          <w:p w14:paraId="6FB4CBD3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67CD7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3A0EB5E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6164E5A9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76CB6B9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vAlign w:val="center"/>
          </w:tcPr>
          <w:p w14:paraId="74EA9E72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6EDBE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</w:tcPr>
          <w:p w14:paraId="5048B6F0">
            <w:pPr>
              <w:spacing w:line="320" w:lineRule="exact"/>
              <w:ind w:right="452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109F013D">
            <w:pPr>
              <w:spacing w:line="320" w:lineRule="exact"/>
              <w:ind w:right="-28" w:firstLine="6000" w:firstLineChars="2500"/>
              <w:rPr>
                <w:rFonts w:ascii="方正仿宋简体" w:eastAsia="方正仿宋简体"/>
                <w:sz w:val="24"/>
              </w:rPr>
            </w:pPr>
          </w:p>
          <w:p w14:paraId="3EFF31CA">
            <w:pPr>
              <w:spacing w:line="320" w:lineRule="exact"/>
              <w:ind w:right="-28" w:firstLine="6000" w:firstLineChars="2500"/>
              <w:rPr>
                <w:rFonts w:ascii="方正仿宋简体" w:eastAsia="方正仿宋简体"/>
                <w:sz w:val="24"/>
              </w:rPr>
            </w:pPr>
          </w:p>
          <w:p w14:paraId="5F25E7CD">
            <w:pPr>
              <w:spacing w:line="320" w:lineRule="exact"/>
              <w:ind w:right="-28" w:firstLine="6000" w:firstLineChars="2500"/>
              <w:rPr>
                <w:rFonts w:ascii="方正仿宋简体" w:eastAsia="方正仿宋简体"/>
                <w:sz w:val="24"/>
              </w:rPr>
            </w:pPr>
          </w:p>
          <w:p w14:paraId="4C3A8002">
            <w:pPr>
              <w:spacing w:line="320" w:lineRule="exact"/>
              <w:ind w:right="-28"/>
              <w:jc w:val="right"/>
              <w:rPr>
                <w:rFonts w:ascii="方正仿宋简体" w:eastAsia="方正仿宋简体"/>
                <w:sz w:val="24"/>
              </w:rPr>
            </w:pPr>
          </w:p>
          <w:p w14:paraId="7B4DB313">
            <w:pPr>
              <w:wordWrap w:val="0"/>
              <w:spacing w:line="320" w:lineRule="exact"/>
              <w:ind w:right="812"/>
              <w:jc w:val="right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35795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vAlign w:val="center"/>
          </w:tcPr>
          <w:p w14:paraId="04E3758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vAlign w:val="center"/>
          </w:tcPr>
          <w:p w14:paraId="2520F63E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vAlign w:val="center"/>
          </w:tcPr>
          <w:p w14:paraId="7C936A7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3E6804B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37899DD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48771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vAlign w:val="center"/>
          </w:tcPr>
          <w:p w14:paraId="0C2F32C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vAlign w:val="center"/>
          </w:tcPr>
          <w:p w14:paraId="09BCE227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vAlign w:val="center"/>
          </w:tcPr>
          <w:p w14:paraId="2E3CB96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6AA25A7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71759F8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03B20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</w:tcPr>
          <w:p w14:paraId="1B7B06D2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59C17A0F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vAlign w:val="center"/>
          </w:tcPr>
          <w:p w14:paraId="6E746E22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13678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</w:tcPr>
          <w:p w14:paraId="5F1C23D2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55970BC0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vAlign w:val="center"/>
          </w:tcPr>
          <w:p w14:paraId="1EAAA423">
            <w:pPr>
              <w:spacing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06E42858">
      <w:pPr>
        <w:rPr>
          <w:rFonts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79EC7B8D">
      <w:pPr>
        <w:numPr>
          <w:ilvl w:val="0"/>
          <w:numId w:val="1"/>
        </w:numPr>
        <w:ind w:firstLine="420" w:firstLineChars="200"/>
        <w:rPr>
          <w:rFonts w:ascii="楷体_GB2312" w:eastAsia="楷体_GB2312"/>
          <w:color w:val="000000"/>
          <w:szCs w:val="21"/>
        </w:rPr>
      </w:pPr>
      <w:r>
        <w:rPr>
          <w:rFonts w:ascii="楷体_GB2312" w:eastAsia="楷体_GB2312"/>
          <w:color w:val="000000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Cs w:val="21"/>
        </w:rPr>
        <w:t>有效</w:t>
      </w:r>
      <w:r>
        <w:rPr>
          <w:rFonts w:ascii="楷体_GB2312" w:eastAsia="楷体_GB2312"/>
          <w:color w:val="000000"/>
          <w:szCs w:val="21"/>
        </w:rPr>
        <w:t>身份证</w:t>
      </w:r>
      <w:r>
        <w:rPr>
          <w:rFonts w:hint="eastAsia" w:ascii="楷体_GB2312" w:eastAsia="楷体_GB2312"/>
          <w:color w:val="000000"/>
          <w:szCs w:val="21"/>
        </w:rPr>
        <w:t>件复印件;</w:t>
      </w:r>
      <w:r>
        <w:rPr>
          <w:rFonts w:ascii="楷体_GB2312" w:eastAsia="楷体_GB2312"/>
          <w:color w:val="000000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Cs w:val="21"/>
        </w:rPr>
        <w:t>统一社会信用代码证书复印件；</w:t>
      </w:r>
    </w:p>
    <w:p w14:paraId="004CCA49">
      <w:pPr>
        <w:numPr>
          <w:ilvl w:val="0"/>
          <w:numId w:val="1"/>
        </w:numPr>
        <w:ind w:firstLine="420" w:firstLineChars="200"/>
        <w:rPr>
          <w:rFonts w:ascii="Times New Roman" w:hAnsi="Times New Roman" w:eastAsia="仿宋_GB2312"/>
          <w:szCs w:val="21"/>
        </w:rPr>
      </w:pPr>
      <w:r>
        <w:rPr>
          <w:rFonts w:hint="eastAsia" w:ascii="楷体_GB2312" w:eastAsia="楷体_GB2312"/>
          <w:color w:val="000000"/>
          <w:szCs w:val="21"/>
        </w:rPr>
        <w:t>请尽可能详细的描述所需政府信息的名称、文号或其他特征，便于本机关查询、提供。</w:t>
      </w:r>
    </w:p>
    <w:p w14:paraId="1CF901F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025BBAAE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00295689"/>
    <w:rsid w:val="005359C5"/>
    <w:rsid w:val="11496CA3"/>
    <w:rsid w:val="72F15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="-28"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306</Words>
  <Characters>306</Characters>
  <Lines>3</Lines>
  <Paragraphs>1</Paragraphs>
  <TotalTime>23</TotalTime>
  <ScaleCrop>false</ScaleCrop>
  <LinksUpToDate>false</LinksUpToDate>
  <CharactersWithSpaces>396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2019-11-18T01:06:00Z</dcterms:created>
  <dc:creator>ghost-PC</dc:creator>
  <cp:lastModifiedBy>向着光亮那方[太阳]</cp:lastModifiedBy>
  <dcterms:modified xsi:type="dcterms:W3CDTF">2026-06-26T07:31:30Z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eyJoZGlkIjoiM2EzMTRhNWFlZDE2ZWE2YjVjMGFhMGQ1ZjM4YjZjNjQiLCJ1c2VySWQiOiIzNTU4MDg1ODMifQ==</vt:lpwstr>
  </property>
  <property fmtid="{D5CDD505-2E9C-101B-9397-08002B2CF9AE}" pid="4" name="ICV">
    <vt:lpwstr>6934AE4907694072B2FED2C9A5376665_13</vt:lpwstr>
  </property>
</Properties>
</file>