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水利局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F663F9-B097-47E8-9C49-724E3950F2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2EDECAE8-3B8C-4B5B-BEBF-34EC57C588F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4F8308A-E016-452C-9D5E-56F90D681246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28C17D69-86D6-4C0B-85AC-7213E7DD69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04392042-5EB3-4C44-B7F9-61886A7531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5AB4CD9"/>
    <w:rsid w:val="114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orange</cp:lastModifiedBy>
  <dcterms:modified xsi:type="dcterms:W3CDTF">2026-06-30T13:54:54Z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eyJoZGlkIjoiMDYwOGU1ZTBhOTYxMjQ4OGJiZDBhNmI0NDJkZjg2OGEiLCJ1c2VySWQiOiI3ODgzMjMwMDIifQ==</vt:lpwstr>
  </property>
  <property fmtid="{D5CDD505-2E9C-101B-9397-08002B2CF9AE}" pid="4" name="ICV">
    <vt:lpwstr>C819E84A5D4C4912A8C167BF10A2BA83_12</vt:lpwstr>
  </property>
</Properties>
</file>