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3AE63">
      <w:pPr>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56E863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办理工作时限及标准（试行）</w:t>
      </w:r>
    </w:p>
    <w:tbl>
      <w:tblPr>
        <w:tblStyle w:val="11"/>
        <w:tblW w:w="5257" w:type="pct"/>
        <w:tblInd w:w="-327" w:type="dxa"/>
        <w:shd w:val="clear" w:color="auto" w:fill="auto"/>
        <w:tblLayout w:type="autofit"/>
        <w:tblCellMar>
          <w:top w:w="0" w:type="dxa"/>
          <w:left w:w="0" w:type="dxa"/>
          <w:bottom w:w="0" w:type="dxa"/>
          <w:right w:w="0" w:type="dxa"/>
        </w:tblCellMar>
      </w:tblPr>
      <w:tblGrid>
        <w:gridCol w:w="717"/>
        <w:gridCol w:w="921"/>
        <w:gridCol w:w="2666"/>
        <w:gridCol w:w="10213"/>
      </w:tblGrid>
      <w:tr w14:paraId="0664C0DB">
        <w:tblPrEx>
          <w:shd w:val="clear" w:color="auto" w:fill="auto"/>
          <w:tblCellMar>
            <w:top w:w="0" w:type="dxa"/>
            <w:left w:w="0" w:type="dxa"/>
            <w:bottom w:w="0" w:type="dxa"/>
            <w:right w:w="0" w:type="dxa"/>
          </w:tblCellMar>
        </w:tblPrEx>
        <w:trPr>
          <w:trHeight w:val="552" w:hRule="atLeast"/>
          <w:tblHeader/>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25F3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D6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内容</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686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  成  时  限</w:t>
            </w:r>
          </w:p>
        </w:tc>
        <w:tc>
          <w:tcPr>
            <w:tcW w:w="35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22E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  成  标  准  及  说  明</w:t>
            </w:r>
          </w:p>
        </w:tc>
      </w:tr>
      <w:tr w14:paraId="168821C0">
        <w:tblPrEx>
          <w:tblCellMar>
            <w:top w:w="0" w:type="dxa"/>
            <w:left w:w="0" w:type="dxa"/>
            <w:bottom w:w="0" w:type="dxa"/>
            <w:right w:w="0" w:type="dxa"/>
          </w:tblCellMar>
        </w:tblPrEx>
        <w:trPr>
          <w:trHeight w:val="1843"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4E2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234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分拨确认工作</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30D2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1.市、区两会召开前：交办24小时内。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2.市、区两会召开期间：即交办即确认。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3.市、区政府交办（常务）会后：交办3个工作日内。</w:t>
            </w:r>
          </w:p>
        </w:tc>
        <w:tc>
          <w:tcPr>
            <w:tcW w:w="35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DC3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1.及时主动同拟转办部门沟通，转办理由清晰、依据准确。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2.沟通联系畅通有序（微信群、电话、手机、网上系统），确认反馈及时准确。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3.主动担当作为，避免推诿塞责。</w:t>
            </w:r>
          </w:p>
        </w:tc>
      </w:tr>
      <w:tr w14:paraId="0DAAC324">
        <w:tblPrEx>
          <w:tblCellMar>
            <w:top w:w="0" w:type="dxa"/>
            <w:left w:w="0" w:type="dxa"/>
            <w:bottom w:w="0" w:type="dxa"/>
            <w:right w:w="0" w:type="dxa"/>
          </w:tblCellMar>
        </w:tblPrEx>
        <w:trPr>
          <w:trHeight w:val="2948"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9485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0649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会议期间提出的建议提案办理</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748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1.协办意见反馈：自交办接收之日起25天内。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2.主办意见审核：40天内。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3.主办单位同代表委员见面答复：2个半月内。</w:t>
            </w:r>
          </w:p>
        </w:tc>
        <w:tc>
          <w:tcPr>
            <w:tcW w:w="351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71045C">
            <w:pPr>
              <w:keepNext w:val="0"/>
              <w:keepLines w:val="0"/>
              <w:pageBreakBefore w:val="0"/>
              <w:widowControl/>
              <w:suppressLineNumbers w:val="0"/>
              <w:kinsoku/>
              <w:wordWrap/>
              <w:overflowPunct/>
              <w:topLinePunct w:val="0"/>
              <w:autoSpaceDE/>
              <w:autoSpaceDN/>
              <w:bidi w:val="0"/>
              <w:adjustRightInd/>
              <w:snapToGrid/>
              <w:spacing w:line="360" w:lineRule="exact"/>
              <w:ind w:firstLine="220" w:firstLineChars="100"/>
              <w:jc w:val="left"/>
              <w:textAlignment w:val="center"/>
              <w:rPr>
                <w:rStyle w:val="17"/>
                <w:lang w:val="en-US" w:eastAsia="zh-CN" w:bidi="ar"/>
              </w:rPr>
            </w:pPr>
            <w:r>
              <w:rPr>
                <w:rStyle w:val="17"/>
                <w:lang w:val="en-US" w:eastAsia="zh-CN" w:bidi="ar"/>
              </w:rPr>
              <w:t>1.承办单位第一时间安排部署办理工作，责任落实到人。分级分类确定拟集中答复建议提案，其中，</w:t>
            </w:r>
            <w:r>
              <w:rPr>
                <w:rStyle w:val="17"/>
                <w:rFonts w:hint="eastAsia"/>
                <w:i w:val="0"/>
                <w:color w:val="000000"/>
                <w:lang w:val="en-US" w:eastAsia="zh-CN" w:bidi="ar"/>
              </w:rPr>
              <w:t>重点件为多部门共同主办的并由市、区人大常委会、市、区政协常委会</w:t>
            </w:r>
            <w:bookmarkStart w:id="0" w:name="_GoBack"/>
            <w:bookmarkEnd w:id="0"/>
            <w:r>
              <w:rPr>
                <w:rStyle w:val="17"/>
                <w:rFonts w:hint="eastAsia"/>
                <w:i w:val="0"/>
                <w:color w:val="000000"/>
                <w:lang w:val="en-US" w:eastAsia="zh-CN" w:bidi="ar"/>
              </w:rPr>
              <w:t>、党派团体提出的建议提案，难点件为承办部门有争议、上年度不满意或多年反复提出的建议提案，热点件为多名代表委员关注类似问题的建议提案</w:t>
            </w:r>
            <w:r>
              <w:rPr>
                <w:rStyle w:val="17"/>
                <w:lang w:val="en-US" w:eastAsia="zh-CN" w:bidi="ar"/>
              </w:rPr>
              <w:t>，按时上报市、</w:t>
            </w:r>
            <w:r>
              <w:rPr>
                <w:rStyle w:val="17"/>
                <w:rFonts w:hint="eastAsia"/>
                <w:lang w:val="en-US" w:eastAsia="zh-CN" w:bidi="ar"/>
              </w:rPr>
              <w:t>区</w:t>
            </w:r>
            <w:r>
              <w:rPr>
                <w:rStyle w:val="17"/>
                <w:lang w:val="en-US" w:eastAsia="zh-CN" w:bidi="ar"/>
              </w:rPr>
              <w:t>政府办公室组织集中办件和沟通协调活动。</w:t>
            </w:r>
          </w:p>
          <w:p w14:paraId="10FDDDAA">
            <w:pPr>
              <w:keepNext w:val="0"/>
              <w:keepLines w:val="0"/>
              <w:pageBreakBefore w:val="0"/>
              <w:widowControl/>
              <w:suppressLineNumbers w:val="0"/>
              <w:kinsoku/>
              <w:wordWrap/>
              <w:overflowPunct/>
              <w:topLinePunct w:val="0"/>
              <w:autoSpaceDE/>
              <w:autoSpaceDN/>
              <w:bidi w:val="0"/>
              <w:adjustRightInd/>
              <w:snapToGrid/>
              <w:spacing w:line="360" w:lineRule="exact"/>
              <w:ind w:firstLine="220" w:firstLineChars="100"/>
              <w:jc w:val="left"/>
              <w:textAlignment w:val="center"/>
              <w:rPr>
                <w:rStyle w:val="17"/>
                <w:lang w:val="en-US" w:eastAsia="zh-CN" w:bidi="ar"/>
              </w:rPr>
            </w:pPr>
            <w:r>
              <w:rPr>
                <w:rStyle w:val="17"/>
                <w:lang w:val="en-US" w:eastAsia="zh-CN" w:bidi="ar"/>
              </w:rPr>
              <w:t>2.协办意见内容充实，针对性强，按时上传网上管理系统，并及时同主办单位沟通确认。</w:t>
            </w:r>
          </w:p>
          <w:p w14:paraId="32DAE0D2">
            <w:pPr>
              <w:keepNext w:val="0"/>
              <w:keepLines w:val="0"/>
              <w:pageBreakBefore w:val="0"/>
              <w:widowControl/>
              <w:suppressLineNumbers w:val="0"/>
              <w:kinsoku/>
              <w:wordWrap/>
              <w:overflowPunct/>
              <w:topLinePunct w:val="0"/>
              <w:autoSpaceDE/>
              <w:autoSpaceDN/>
              <w:bidi w:val="0"/>
              <w:adjustRightInd/>
              <w:snapToGrid/>
              <w:spacing w:line="360" w:lineRule="exact"/>
              <w:ind w:left="218" w:leftChars="104" w:firstLine="0" w:firstLineChars="0"/>
              <w:jc w:val="left"/>
              <w:textAlignment w:val="center"/>
              <w:rPr>
                <w:rStyle w:val="17"/>
                <w:lang w:val="en-US" w:eastAsia="zh-CN" w:bidi="ar"/>
              </w:rPr>
            </w:pPr>
            <w:r>
              <w:rPr>
                <w:rStyle w:val="17"/>
                <w:lang w:val="en-US" w:eastAsia="zh-CN" w:bidi="ar"/>
              </w:rPr>
              <w:t>3.答复意见应逐条对应建议提案内容答复，措施具体翔实、可操作，往年工作情况原则上不超过30%。</w:t>
            </w:r>
            <w:r>
              <w:rPr>
                <w:rStyle w:val="17"/>
                <w:lang w:val="en-US" w:eastAsia="zh-CN" w:bidi="ar"/>
              </w:rPr>
              <w:br w:type="textWrapping"/>
            </w:r>
            <w:r>
              <w:rPr>
                <w:rStyle w:val="17"/>
                <w:lang w:val="en-US" w:eastAsia="zh-CN" w:bidi="ar"/>
              </w:rPr>
              <w:t>4.主办答复意见</w:t>
            </w:r>
            <w:r>
              <w:rPr>
                <w:rStyle w:val="17"/>
                <w:rFonts w:hint="eastAsia"/>
                <w:lang w:val="en-US" w:eastAsia="zh-CN" w:bidi="ar"/>
              </w:rPr>
              <w:t>要求</w:t>
            </w:r>
            <w:r>
              <w:rPr>
                <w:rStyle w:val="17"/>
                <w:lang w:val="en-US" w:eastAsia="zh-CN" w:bidi="ar"/>
              </w:rPr>
              <w:t>格式准确，包含文头（文号、类别）及版记（责任领导、联系人和抄送）。由承办</w:t>
            </w:r>
          </w:p>
          <w:p w14:paraId="5EB3D3D5">
            <w:pPr>
              <w:keepNext w:val="0"/>
              <w:keepLines w:val="0"/>
              <w:pageBreakBefore w:val="0"/>
              <w:widowControl/>
              <w:suppressLineNumbers w:val="0"/>
              <w:kinsoku/>
              <w:wordWrap/>
              <w:overflowPunct/>
              <w:topLinePunct w:val="0"/>
              <w:autoSpaceDE/>
              <w:autoSpaceDN/>
              <w:bidi w:val="0"/>
              <w:adjustRightInd/>
              <w:snapToGrid/>
              <w:spacing w:line="360" w:lineRule="exact"/>
              <w:ind w:left="220" w:hanging="220" w:hangingChars="100"/>
              <w:jc w:val="left"/>
              <w:textAlignment w:val="center"/>
              <w:rPr>
                <w:rFonts w:hint="eastAsia" w:ascii="宋体" w:hAnsi="宋体" w:eastAsia="宋体" w:cs="宋体"/>
                <w:b/>
                <w:bCs/>
                <w:i w:val="0"/>
                <w:color w:val="000000"/>
                <w:kern w:val="0"/>
                <w:sz w:val="22"/>
                <w:szCs w:val="22"/>
                <w:u w:val="none"/>
                <w:lang w:val="en-US" w:eastAsia="zh-CN" w:bidi="ar"/>
              </w:rPr>
            </w:pPr>
            <w:r>
              <w:rPr>
                <w:rStyle w:val="17"/>
                <w:lang w:val="en-US" w:eastAsia="zh-CN" w:bidi="ar"/>
              </w:rPr>
              <w:t>单位主要领导签发。</w:t>
            </w:r>
            <w:r>
              <w:rPr>
                <w:rStyle w:val="17"/>
                <w:b/>
                <w:bCs/>
                <w:lang w:val="en-US" w:eastAsia="zh-CN" w:bidi="ar"/>
              </w:rPr>
              <w:t>（</w:t>
            </w:r>
            <w:r>
              <w:rPr>
                <w:rStyle w:val="17"/>
                <w:rFonts w:hint="eastAsia"/>
                <w:b/>
                <w:bCs/>
                <w:lang w:val="en-US" w:eastAsia="zh-CN" w:bidi="ar"/>
              </w:rPr>
              <w:t>市人大建议政协提案，无需承办单位主要领导签发，</w:t>
            </w:r>
            <w:r>
              <w:rPr>
                <w:rFonts w:hint="eastAsia" w:ascii="宋体" w:hAnsi="宋体" w:eastAsia="宋体" w:cs="宋体"/>
                <w:b/>
                <w:bCs/>
                <w:i w:val="0"/>
                <w:color w:val="000000"/>
                <w:kern w:val="0"/>
                <w:sz w:val="22"/>
                <w:szCs w:val="22"/>
                <w:u w:val="none"/>
                <w:lang w:val="en-US" w:eastAsia="zh-CN" w:bidi="ar"/>
              </w:rPr>
              <w:t>主要领导审阅并签字，区政府</w:t>
            </w:r>
          </w:p>
          <w:p w14:paraId="4B4E9B02">
            <w:pPr>
              <w:keepNext w:val="0"/>
              <w:keepLines w:val="0"/>
              <w:pageBreakBefore w:val="0"/>
              <w:widowControl/>
              <w:suppressLineNumbers w:val="0"/>
              <w:kinsoku/>
              <w:wordWrap/>
              <w:overflowPunct/>
              <w:topLinePunct w:val="0"/>
              <w:autoSpaceDE/>
              <w:autoSpaceDN/>
              <w:bidi w:val="0"/>
              <w:adjustRightInd/>
              <w:snapToGrid/>
              <w:spacing w:line="360" w:lineRule="exact"/>
              <w:ind w:left="220" w:hanging="221" w:hangingChars="100"/>
              <w:jc w:val="left"/>
              <w:textAlignment w:val="center"/>
              <w:rPr>
                <w:rStyle w:val="17"/>
                <w:lang w:val="en-US" w:eastAsia="zh-CN" w:bidi="ar"/>
              </w:rPr>
            </w:pPr>
            <w:r>
              <w:rPr>
                <w:rFonts w:hint="eastAsia" w:ascii="宋体" w:hAnsi="宋体" w:eastAsia="宋体" w:cs="宋体"/>
                <w:b/>
                <w:bCs/>
                <w:i w:val="0"/>
                <w:color w:val="000000"/>
                <w:kern w:val="0"/>
                <w:sz w:val="22"/>
                <w:szCs w:val="22"/>
                <w:u w:val="none"/>
                <w:lang w:val="en-US" w:eastAsia="zh-CN" w:bidi="ar"/>
              </w:rPr>
              <w:t>办负责；</w:t>
            </w:r>
            <w:r>
              <w:rPr>
                <w:rStyle w:val="17"/>
                <w:rFonts w:hint="eastAsia"/>
                <w:b/>
                <w:bCs/>
                <w:lang w:val="en-US" w:eastAsia="zh-CN" w:bidi="ar"/>
              </w:rPr>
              <w:t>区人大建议政协提案承办单位需主要领导签发</w:t>
            </w:r>
            <w:r>
              <w:rPr>
                <w:rFonts w:hint="eastAsia" w:ascii="宋体" w:hAnsi="宋体" w:eastAsia="宋体" w:cs="宋体"/>
                <w:b/>
                <w:bCs/>
                <w:i w:val="0"/>
                <w:color w:val="000000"/>
                <w:kern w:val="0"/>
                <w:sz w:val="22"/>
                <w:szCs w:val="22"/>
                <w:u w:val="none"/>
                <w:lang w:val="en-US" w:eastAsia="zh-CN" w:bidi="ar"/>
              </w:rPr>
              <w:t>）。</w:t>
            </w:r>
            <w:r>
              <w:rPr>
                <w:rStyle w:val="17"/>
                <w:b/>
                <w:bCs/>
                <w:lang w:val="en-US" w:eastAsia="zh-CN" w:bidi="ar"/>
              </w:rPr>
              <w:br w:type="textWrapping"/>
            </w:r>
            <w:r>
              <w:rPr>
                <w:rStyle w:val="17"/>
                <w:lang w:val="en-US" w:eastAsia="zh-CN" w:bidi="ar"/>
              </w:rPr>
              <w:t>5.代表委员签字后，主办答复意见复制粘贴到“</w:t>
            </w:r>
            <w:r>
              <w:rPr>
                <w:rStyle w:val="17"/>
                <w:rFonts w:hint="eastAsia"/>
                <w:lang w:val="en-US" w:eastAsia="zh-CN" w:bidi="ar"/>
              </w:rPr>
              <w:t>答复意见回复反馈</w:t>
            </w:r>
            <w:r>
              <w:rPr>
                <w:rStyle w:val="17"/>
                <w:lang w:val="en-US" w:eastAsia="zh-CN" w:bidi="ar"/>
              </w:rPr>
              <w:t>—</w:t>
            </w:r>
            <w:r>
              <w:rPr>
                <w:rStyle w:val="17"/>
                <w:rFonts w:hint="eastAsia"/>
                <w:lang w:val="en-US" w:eastAsia="zh-CN" w:bidi="ar"/>
              </w:rPr>
              <w:t>填报—</w:t>
            </w:r>
            <w:r>
              <w:rPr>
                <w:rStyle w:val="17"/>
                <w:lang w:val="en-US" w:eastAsia="zh-CN" w:bidi="ar"/>
              </w:rPr>
              <w:t>办理报告内容”中，应包含</w:t>
            </w:r>
          </w:p>
          <w:p w14:paraId="5ECCA86D">
            <w:pPr>
              <w:keepNext w:val="0"/>
              <w:keepLines w:val="0"/>
              <w:pageBreakBefore w:val="0"/>
              <w:widowControl/>
              <w:suppressLineNumbers w:val="0"/>
              <w:kinsoku/>
              <w:wordWrap/>
              <w:overflowPunct/>
              <w:topLinePunct w:val="0"/>
              <w:autoSpaceDE/>
              <w:autoSpaceDN/>
              <w:bidi w:val="0"/>
              <w:adjustRightInd/>
              <w:snapToGrid/>
              <w:spacing w:line="360" w:lineRule="exact"/>
              <w:ind w:left="220" w:hanging="220" w:hangingChars="100"/>
              <w:jc w:val="left"/>
              <w:textAlignment w:val="center"/>
              <w:rPr>
                <w:rStyle w:val="17"/>
                <w:rFonts w:hint="eastAsia"/>
                <w:lang w:val="en-US" w:eastAsia="zh-CN" w:bidi="ar"/>
              </w:rPr>
            </w:pPr>
            <w:r>
              <w:rPr>
                <w:rStyle w:val="17"/>
                <w:lang w:val="en-US" w:eastAsia="zh-CN" w:bidi="ar"/>
              </w:rPr>
              <w:t>文头（文号、类别）及版记（责任领导、联系人和抄送）。征询意见表（jpg或pdf文件）上传至“</w:t>
            </w:r>
            <w:r>
              <w:rPr>
                <w:rStyle w:val="17"/>
                <w:rFonts w:hint="eastAsia"/>
                <w:lang w:val="en-US" w:eastAsia="zh-CN" w:bidi="ar"/>
              </w:rPr>
              <w:t>答复意</w:t>
            </w:r>
          </w:p>
          <w:p w14:paraId="52A62839">
            <w:pPr>
              <w:keepNext w:val="0"/>
              <w:keepLines w:val="0"/>
              <w:pageBreakBefore w:val="0"/>
              <w:widowControl/>
              <w:suppressLineNumbers w:val="0"/>
              <w:kinsoku/>
              <w:wordWrap/>
              <w:overflowPunct/>
              <w:topLinePunct w:val="0"/>
              <w:autoSpaceDE/>
              <w:autoSpaceDN/>
              <w:bidi w:val="0"/>
              <w:adjustRightInd/>
              <w:snapToGrid/>
              <w:spacing w:line="360" w:lineRule="exact"/>
              <w:ind w:left="220" w:hanging="220" w:hangingChars="100"/>
              <w:jc w:val="left"/>
              <w:textAlignment w:val="center"/>
              <w:rPr>
                <w:rStyle w:val="17"/>
                <w:lang w:val="en-US" w:eastAsia="zh-CN" w:bidi="ar"/>
              </w:rPr>
            </w:pPr>
            <w:r>
              <w:rPr>
                <w:rStyle w:val="17"/>
                <w:rFonts w:hint="eastAsia"/>
                <w:lang w:val="en-US" w:eastAsia="zh-CN" w:bidi="ar"/>
              </w:rPr>
              <w:t>见，回复反馈</w:t>
            </w:r>
            <w:r>
              <w:rPr>
                <w:rStyle w:val="17"/>
                <w:lang w:val="en-US" w:eastAsia="zh-CN" w:bidi="ar"/>
              </w:rPr>
              <w:t>—</w:t>
            </w:r>
            <w:r>
              <w:rPr>
                <w:rStyle w:val="17"/>
                <w:rFonts w:hint="eastAsia"/>
                <w:lang w:val="en-US" w:eastAsia="zh-CN" w:bidi="ar"/>
              </w:rPr>
              <w:t>填报—上传附件</w:t>
            </w:r>
            <w:r>
              <w:rPr>
                <w:rStyle w:val="17"/>
                <w:lang w:val="en-US" w:eastAsia="zh-CN" w:bidi="ar"/>
              </w:rPr>
              <w:t>”，征询意见表清晰、规范、有公章、可打印，代表委员未签字或代签须</w:t>
            </w:r>
          </w:p>
          <w:p w14:paraId="3A4DFFDF">
            <w:pPr>
              <w:keepNext w:val="0"/>
              <w:keepLines w:val="0"/>
              <w:pageBreakBefore w:val="0"/>
              <w:widowControl/>
              <w:suppressLineNumbers w:val="0"/>
              <w:kinsoku/>
              <w:wordWrap/>
              <w:overflowPunct/>
              <w:topLinePunct w:val="0"/>
              <w:autoSpaceDE/>
              <w:autoSpaceDN/>
              <w:bidi w:val="0"/>
              <w:adjustRightInd/>
              <w:snapToGrid/>
              <w:spacing w:line="360" w:lineRule="exact"/>
              <w:ind w:left="220" w:hanging="220" w:hangingChars="100"/>
              <w:jc w:val="left"/>
              <w:textAlignment w:val="center"/>
              <w:rPr>
                <w:rStyle w:val="17"/>
                <w:b/>
                <w:bCs/>
                <w:lang w:val="en-US" w:eastAsia="zh-CN" w:bidi="ar"/>
              </w:rPr>
            </w:pPr>
            <w:r>
              <w:rPr>
                <w:rStyle w:val="17"/>
                <w:lang w:val="en-US" w:eastAsia="zh-CN" w:bidi="ar"/>
              </w:rPr>
              <w:t>同督办科沟通后上传，否则加倍扣分。</w:t>
            </w:r>
            <w:r>
              <w:rPr>
                <w:rStyle w:val="17"/>
                <w:b/>
                <w:bCs/>
                <w:lang w:val="en-US" w:eastAsia="zh-CN" w:bidi="ar"/>
              </w:rPr>
              <w:t>（</w:t>
            </w:r>
            <w:r>
              <w:rPr>
                <w:rStyle w:val="17"/>
                <w:rFonts w:hint="eastAsia"/>
                <w:b/>
                <w:bCs/>
                <w:lang w:val="en-US" w:eastAsia="zh-CN" w:bidi="ar"/>
              </w:rPr>
              <w:t>汇总后由区政府办负责上传系统</w:t>
            </w:r>
            <w:r>
              <w:rPr>
                <w:rStyle w:val="17"/>
                <w:b/>
                <w:bCs/>
                <w:lang w:val="en-US" w:eastAsia="zh-CN" w:bidi="ar"/>
              </w:rPr>
              <w:t>）</w:t>
            </w:r>
          </w:p>
          <w:p w14:paraId="73389DC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220" w:firstLineChars="100"/>
              <w:jc w:val="left"/>
              <w:textAlignment w:val="center"/>
              <w:rPr>
                <w:rFonts w:hint="eastAsia" w:ascii="宋体" w:hAnsi="宋体" w:eastAsia="宋体" w:cs="宋体"/>
                <w:i w:val="0"/>
                <w:color w:val="000000"/>
                <w:sz w:val="22"/>
                <w:szCs w:val="22"/>
                <w:u w:val="none"/>
              </w:rPr>
            </w:pPr>
            <w:r>
              <w:rPr>
                <w:rStyle w:val="17"/>
                <w:rFonts w:hint="eastAsia"/>
                <w:lang w:val="en-US" w:eastAsia="zh-CN" w:bidi="ar"/>
              </w:rPr>
              <w:t>6.</w:t>
            </w:r>
            <w:r>
              <w:rPr>
                <w:rStyle w:val="17"/>
                <w:lang w:val="en-US" w:eastAsia="zh-CN" w:bidi="ar"/>
              </w:rPr>
              <w:t>结果分类标准。A类：所提问题已经解决或所提意见和建议</w:t>
            </w:r>
            <w:r>
              <w:rPr>
                <w:rStyle w:val="17"/>
                <w:rFonts w:hint="eastAsia"/>
                <w:lang w:val="en-US" w:eastAsia="zh-CN" w:bidi="ar"/>
              </w:rPr>
              <w:t>已经解决或</w:t>
            </w:r>
            <w:r>
              <w:rPr>
                <w:rStyle w:val="17"/>
                <w:lang w:val="en-US" w:eastAsia="zh-CN" w:bidi="ar"/>
              </w:rPr>
              <w:t>基本解决的。B类：所提问</w:t>
            </w:r>
          </w:p>
          <w:p w14:paraId="62E192F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Style w:val="17"/>
                <w:lang w:val="en-US" w:eastAsia="zh-CN" w:bidi="ar"/>
              </w:rPr>
              <w:t>题已经列入工作计划。C类：所提问题因法律和政策的规定或者目前条件不具备确实无法解决的。</w:t>
            </w:r>
          </w:p>
        </w:tc>
      </w:tr>
      <w:tr w14:paraId="56FB55AC">
        <w:tblPrEx>
          <w:tblCellMar>
            <w:top w:w="0" w:type="dxa"/>
            <w:left w:w="0" w:type="dxa"/>
            <w:bottom w:w="0" w:type="dxa"/>
            <w:right w:w="0" w:type="dxa"/>
          </w:tblCellMar>
        </w:tblPrEx>
        <w:trPr>
          <w:trHeight w:val="2172"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A7F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F6E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会后提出的建议提案办理</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6FC7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1.协办意见反馈：自交办接收之日起5个工作日内。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2.主办同代表委员见面答复：17个工作日内。</w:t>
            </w:r>
          </w:p>
        </w:tc>
        <w:tc>
          <w:tcPr>
            <w:tcW w:w="351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12F1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2"/>
                <w:szCs w:val="22"/>
                <w:u w:val="none"/>
              </w:rPr>
            </w:pPr>
          </w:p>
        </w:tc>
      </w:tr>
      <w:tr w14:paraId="5D961522">
        <w:tblPrEx>
          <w:tblCellMar>
            <w:top w:w="0" w:type="dxa"/>
            <w:left w:w="0" w:type="dxa"/>
            <w:bottom w:w="0" w:type="dxa"/>
            <w:right w:w="0" w:type="dxa"/>
          </w:tblCellMar>
        </w:tblPrEx>
        <w:trPr>
          <w:trHeight w:val="2335"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D1B6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641F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第一次答复阶段收尾</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6FBE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答复完成后即刻。</w:t>
            </w:r>
          </w:p>
        </w:tc>
        <w:tc>
          <w:tcPr>
            <w:tcW w:w="35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175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1.根据代表委员签署意见情况，进一步确定难点件（Ⅰ不满意件及代表委员意见、Ⅱ基本满意件及代表委员意见、Ⅲ其他负面评价意见）并反馈处理计划和措施</w:t>
            </w:r>
            <w:r>
              <w:rPr>
                <w:rFonts w:hint="eastAsia" w:ascii="宋体" w:hAnsi="宋体" w:eastAsia="宋体" w:cs="宋体"/>
                <w:b/>
                <w:bCs/>
                <w:i w:val="0"/>
                <w:color w:val="000000"/>
                <w:kern w:val="0"/>
                <w:sz w:val="22"/>
                <w:szCs w:val="22"/>
                <w:u w:val="none"/>
                <w:lang w:val="en-US" w:eastAsia="zh-CN" w:bidi="ar"/>
              </w:rPr>
              <w:t>（主要领导审阅并签字，区政府办负责）</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2.建议提案答复意见和征求意见表纸质版报送市政府办公室督考五科</w:t>
            </w:r>
            <w:r>
              <w:rPr>
                <w:rFonts w:hint="eastAsia" w:ascii="宋体" w:hAnsi="宋体" w:eastAsia="宋体" w:cs="宋体"/>
                <w:b/>
                <w:bCs/>
                <w:i w:val="0"/>
                <w:color w:val="000000"/>
                <w:kern w:val="0"/>
                <w:sz w:val="22"/>
                <w:szCs w:val="22"/>
                <w:u w:val="none"/>
                <w:lang w:val="en-US" w:eastAsia="zh-CN" w:bidi="ar"/>
              </w:rPr>
              <w:t>（汇总后由区政府办负责上报）</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3.无法在3个月内完成办理的，需提前报送区政府办延期申请说明由区政府办上报市政府办公室督考五科。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4.集中答复或联合答复可自动延期至5月23日前。</w:t>
            </w:r>
          </w:p>
        </w:tc>
      </w:tr>
      <w:tr w14:paraId="37B1C7E1">
        <w:tblPrEx>
          <w:tblCellMar>
            <w:top w:w="0" w:type="dxa"/>
            <w:left w:w="0" w:type="dxa"/>
            <w:bottom w:w="0" w:type="dxa"/>
            <w:right w:w="0" w:type="dxa"/>
          </w:tblCellMar>
        </w:tblPrEx>
        <w:trPr>
          <w:trHeight w:val="3110"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EA3C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E92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办理复文公开</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4CA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答复完成后15个工作日内。</w:t>
            </w:r>
          </w:p>
        </w:tc>
        <w:tc>
          <w:tcPr>
            <w:tcW w:w="35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9A71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1.建议提案主办意见按要求在区政府门户网站公开，协办意见无需公开</w:t>
            </w:r>
            <w:r>
              <w:rPr>
                <w:rFonts w:hint="eastAsia" w:ascii="宋体" w:hAnsi="宋体" w:eastAsia="宋体" w:cs="宋体"/>
                <w:b/>
                <w:bCs/>
                <w:i w:val="0"/>
                <w:color w:val="000000"/>
                <w:kern w:val="0"/>
                <w:sz w:val="22"/>
                <w:szCs w:val="22"/>
                <w:u w:val="none"/>
                <w:lang w:val="en-US" w:eastAsia="zh-CN" w:bidi="ar"/>
              </w:rPr>
              <w:t>（汇总后由区政府负责公开）</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2.标题统一格式。建议标题样式：市十七届人大</w:t>
            </w:r>
            <w:r>
              <w:rPr>
                <w:rFonts w:hint="eastAsia" w:ascii="仿宋_GB2312" w:eastAsia="仿宋_GB2312"/>
                <w:sz w:val="32"/>
                <w:szCs w:val="32"/>
              </w:rPr>
              <w:t>×</w:t>
            </w:r>
            <w:r>
              <w:rPr>
                <w:rFonts w:hint="eastAsia" w:ascii="宋体" w:hAnsi="宋体" w:eastAsia="宋体" w:cs="宋体"/>
                <w:i w:val="0"/>
                <w:color w:val="000000"/>
                <w:kern w:val="0"/>
                <w:sz w:val="22"/>
                <w:szCs w:val="22"/>
                <w:u w:val="none"/>
                <w:lang w:val="en-US" w:eastAsia="zh-CN" w:bidi="ar"/>
              </w:rPr>
              <w:t>次会议《关于</w:t>
            </w:r>
            <w:r>
              <w:rPr>
                <w:rFonts w:hint="eastAsia" w:ascii="仿宋_GB2312" w:eastAsia="仿宋_GB2312"/>
                <w:sz w:val="32"/>
                <w:szCs w:val="32"/>
              </w:rPr>
              <w:t>××</w:t>
            </w:r>
            <w:r>
              <w:rPr>
                <w:rFonts w:hint="eastAsia" w:ascii="宋体" w:hAnsi="宋体" w:eastAsia="宋体" w:cs="宋体"/>
                <w:i w:val="0"/>
                <w:color w:val="000000"/>
                <w:kern w:val="0"/>
                <w:sz w:val="22"/>
                <w:szCs w:val="22"/>
                <w:u w:val="none"/>
                <w:lang w:val="en-US" w:eastAsia="zh-CN" w:bidi="ar"/>
              </w:rPr>
              <w:t>的建议》（第</w:t>
            </w:r>
            <w:r>
              <w:rPr>
                <w:rFonts w:hint="eastAsia" w:ascii="仿宋_GB2312" w:eastAsia="仿宋_GB2312"/>
                <w:sz w:val="32"/>
                <w:szCs w:val="32"/>
              </w:rPr>
              <w:t>××</w:t>
            </w:r>
            <w:r>
              <w:rPr>
                <w:rFonts w:hint="eastAsia" w:ascii="宋体" w:hAnsi="宋体" w:eastAsia="宋体" w:cs="宋体"/>
                <w:i w:val="0"/>
                <w:color w:val="000000"/>
                <w:kern w:val="0"/>
                <w:sz w:val="22"/>
                <w:szCs w:val="22"/>
                <w:u w:val="none"/>
                <w:lang w:val="en-US" w:eastAsia="zh-CN" w:bidi="ar"/>
              </w:rPr>
              <w:t>号）答复。提案标题样式：市政协十四届</w:t>
            </w:r>
            <w:r>
              <w:rPr>
                <w:rFonts w:hint="eastAsia" w:ascii="仿宋_GB2312" w:eastAsia="仿宋_GB2312"/>
                <w:sz w:val="32"/>
                <w:szCs w:val="32"/>
              </w:rPr>
              <w:t>×</w:t>
            </w:r>
            <w:r>
              <w:rPr>
                <w:rFonts w:hint="eastAsia" w:ascii="宋体" w:hAnsi="宋体" w:eastAsia="宋体" w:cs="宋体"/>
                <w:i w:val="0"/>
                <w:color w:val="000000"/>
                <w:kern w:val="0"/>
                <w:sz w:val="22"/>
                <w:szCs w:val="22"/>
                <w:u w:val="none"/>
                <w:lang w:val="en-US" w:eastAsia="zh-CN" w:bidi="ar"/>
              </w:rPr>
              <w:t>次会议《关于</w:t>
            </w:r>
            <w:r>
              <w:rPr>
                <w:rFonts w:hint="eastAsia" w:ascii="仿宋_GB2312" w:eastAsia="仿宋_GB2312"/>
                <w:sz w:val="32"/>
                <w:szCs w:val="32"/>
              </w:rPr>
              <w:t>××</w:t>
            </w:r>
            <w:r>
              <w:rPr>
                <w:rFonts w:hint="eastAsia" w:ascii="宋体" w:hAnsi="宋体" w:eastAsia="宋体" w:cs="宋体"/>
                <w:i w:val="0"/>
                <w:color w:val="000000"/>
                <w:kern w:val="0"/>
                <w:sz w:val="22"/>
                <w:szCs w:val="22"/>
                <w:u w:val="none"/>
                <w:lang w:val="en-US" w:eastAsia="zh-CN" w:bidi="ar"/>
              </w:rPr>
              <w:t>的提案》（第</w:t>
            </w:r>
            <w:r>
              <w:rPr>
                <w:rFonts w:hint="eastAsia" w:ascii="仿宋_GB2312" w:eastAsia="仿宋_GB2312"/>
                <w:sz w:val="32"/>
                <w:szCs w:val="32"/>
              </w:rPr>
              <w:t>××</w:t>
            </w:r>
            <w:r>
              <w:rPr>
                <w:rFonts w:hint="eastAsia" w:ascii="宋体" w:hAnsi="宋体" w:eastAsia="宋体" w:cs="宋体"/>
                <w:i w:val="0"/>
                <w:color w:val="000000"/>
                <w:kern w:val="0"/>
                <w:sz w:val="22"/>
                <w:szCs w:val="22"/>
                <w:u w:val="none"/>
                <w:lang w:val="en-US" w:eastAsia="zh-CN" w:bidi="ar"/>
              </w:rPr>
              <w:t>号）答复</w:t>
            </w:r>
            <w:r>
              <w:rPr>
                <w:rFonts w:hint="eastAsia" w:ascii="宋体" w:hAnsi="宋体" w:eastAsia="宋体" w:cs="宋体"/>
                <w:b/>
                <w:bCs/>
                <w:i w:val="0"/>
                <w:color w:val="000000"/>
                <w:kern w:val="0"/>
                <w:sz w:val="22"/>
                <w:szCs w:val="22"/>
                <w:u w:val="none"/>
                <w:lang w:val="en-US" w:eastAsia="zh-CN" w:bidi="ar"/>
              </w:rPr>
              <w:t>（区级同市级）</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3.正文统一格式，除标题外同正式答复意见文件格式相同，不包含文头（文号、类别）及版记（责任领导、联系人和抄送）。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4.6月20日前，形成建议提案答复摘要，精练具体（250字内），解决问题落实任务时间节点明确。按要求填写公开和摘要完成情况表格</w:t>
            </w:r>
            <w:r>
              <w:rPr>
                <w:rFonts w:hint="eastAsia" w:ascii="宋体" w:hAnsi="宋体" w:eastAsia="宋体" w:cs="宋体"/>
                <w:b/>
                <w:bCs/>
                <w:i w:val="0"/>
                <w:color w:val="000000"/>
                <w:kern w:val="0"/>
                <w:sz w:val="22"/>
                <w:szCs w:val="22"/>
                <w:u w:val="none"/>
                <w:lang w:val="en-US" w:eastAsia="zh-CN" w:bidi="ar"/>
              </w:rPr>
              <w:t>（汇总后由区政府负责上报）</w:t>
            </w:r>
            <w:r>
              <w:rPr>
                <w:rFonts w:hint="eastAsia" w:ascii="宋体" w:hAnsi="宋体" w:eastAsia="宋体" w:cs="宋体"/>
                <w:i w:val="0"/>
                <w:color w:val="000000"/>
                <w:kern w:val="0"/>
                <w:sz w:val="22"/>
                <w:szCs w:val="22"/>
                <w:u w:val="none"/>
                <w:lang w:val="en-US" w:eastAsia="zh-CN" w:bidi="ar"/>
              </w:rPr>
              <w:t>。</w:t>
            </w:r>
          </w:p>
        </w:tc>
      </w:tr>
      <w:tr w14:paraId="794F927F">
        <w:tblPrEx>
          <w:shd w:val="clear" w:color="auto" w:fill="auto"/>
          <w:tblCellMar>
            <w:top w:w="0" w:type="dxa"/>
            <w:left w:w="0" w:type="dxa"/>
            <w:bottom w:w="0" w:type="dxa"/>
            <w:right w:w="0" w:type="dxa"/>
          </w:tblCellMar>
        </w:tblPrEx>
        <w:trPr>
          <w:trHeight w:val="2992"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22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ED32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办理工作总结</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E23CA">
            <w:pPr>
              <w:keepNext w:val="0"/>
              <w:keepLines w:val="0"/>
              <w:pageBreakBefore w:val="0"/>
              <w:widowControl/>
              <w:suppressLineNumbers w:val="0"/>
              <w:kinsoku/>
              <w:wordWrap/>
              <w:overflowPunct/>
              <w:topLinePunct w:val="0"/>
              <w:autoSpaceDE/>
              <w:autoSpaceDN/>
              <w:bidi w:val="0"/>
              <w:adjustRightInd/>
              <w:snapToGrid/>
              <w:spacing w:line="360" w:lineRule="exact"/>
              <w:ind w:left="440" w:hanging="440" w:hanging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6月25日前。</w:t>
            </w:r>
          </w:p>
          <w:p w14:paraId="65FB9CDB">
            <w:pPr>
              <w:keepNext w:val="0"/>
              <w:keepLines w:val="0"/>
              <w:pageBreakBefore w:val="0"/>
              <w:widowControl/>
              <w:suppressLineNumbers w:val="0"/>
              <w:kinsoku/>
              <w:wordWrap/>
              <w:overflowPunct/>
              <w:topLinePunct w:val="0"/>
              <w:autoSpaceDE/>
              <w:autoSpaceDN/>
              <w:bidi w:val="0"/>
              <w:adjustRightInd/>
              <w:snapToGrid/>
              <w:spacing w:line="3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12月25日前。</w:t>
            </w:r>
          </w:p>
        </w:tc>
        <w:tc>
          <w:tcPr>
            <w:tcW w:w="35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CFEC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半年总结要求包含以下情况：一是本单位办理基本情况（总数、不满意数，满意数、基本满意数及占比）。二是典型经验做法及取得成效（有哪些办理较好的提案及答复解决情况）。三是存在问题。四是意见和建议。五是不满意和基本满意件重新办理情况。六是公开工作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2.全年工作总结：一是本单位办理基本情况。二是A类件完成情况。三是存在问题。四是意见和建议。五是联系代表委员工作情况。六是公开工作情况。七是宣传工作情况。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3.总结需发送至</w:t>
            </w:r>
            <w:r>
              <w:rPr>
                <w:rStyle w:val="17"/>
                <w:rFonts w:hint="eastAsia"/>
                <w:lang w:val="en-US" w:eastAsia="zh-CN" w:bidi="ar"/>
              </w:rPr>
              <w:t>邮箱：psqlls@163.com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b/>
                <w:bCs/>
                <w:i w:val="0"/>
                <w:color w:val="000000"/>
                <w:kern w:val="0"/>
                <w:sz w:val="22"/>
                <w:szCs w:val="22"/>
                <w:u w:val="none"/>
                <w:lang w:val="en-US" w:eastAsia="zh-CN" w:bidi="ar"/>
              </w:rPr>
              <w:t>（汇总后由区政府负责上报）</w:t>
            </w:r>
          </w:p>
        </w:tc>
      </w:tr>
      <w:tr w14:paraId="61D30F68">
        <w:tblPrEx>
          <w:tblCellMar>
            <w:top w:w="0" w:type="dxa"/>
            <w:left w:w="0" w:type="dxa"/>
            <w:bottom w:w="0" w:type="dxa"/>
            <w:right w:w="0" w:type="dxa"/>
          </w:tblCellMar>
        </w:tblPrEx>
        <w:trPr>
          <w:trHeight w:val="2510"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CAE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008C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重点件督查督办，不满意件重新办理，更新进展摘要</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ED03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7—8月（市、区政协听取市、区政府办理工作会议前）。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9—10月（市、区人大听取市、区政府办理工作视察和会议前）</w:t>
            </w:r>
          </w:p>
        </w:tc>
        <w:tc>
          <w:tcPr>
            <w:tcW w:w="35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84C9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104"/>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1.反馈重点件（市、区人大、市、区政府、市、区政协领导包案件）办理进展情况及存在问题等。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2.对市、区人大、市、区政协再次征求意见反馈的不满意件，分析不满意原因，制定重新办理计划（主</w:t>
            </w:r>
          </w:p>
          <w:p w14:paraId="030DCAA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要领导签字后反馈），重新进行答复办理，确保不满意件全部满意。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3.更新建议提案进展情况，数据截止月底，筛选办理较好的建议提案。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4.做好市、区人大常委会视察和报告、向市、区政协常委会通报各项准备工作。</w:t>
            </w:r>
          </w:p>
          <w:p w14:paraId="72058C2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220" w:firstLineChars="1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w:t>
            </w:r>
            <w:r>
              <w:rPr>
                <w:rFonts w:hint="eastAsia" w:ascii="宋体" w:hAnsi="宋体" w:eastAsia="宋体" w:cs="宋体"/>
                <w:b/>
                <w:bCs/>
                <w:i w:val="0"/>
                <w:color w:val="000000"/>
                <w:kern w:val="0"/>
                <w:sz w:val="22"/>
                <w:szCs w:val="22"/>
                <w:u w:val="none"/>
                <w:lang w:val="en-US" w:eastAsia="zh-CN" w:bidi="ar"/>
              </w:rPr>
              <w:t>汇总后由区政府办负责上报。</w:t>
            </w:r>
          </w:p>
        </w:tc>
      </w:tr>
      <w:tr w14:paraId="149C80CF">
        <w:tblPrEx>
          <w:tblCellMar>
            <w:top w:w="0" w:type="dxa"/>
            <w:left w:w="0" w:type="dxa"/>
            <w:bottom w:w="0" w:type="dxa"/>
            <w:right w:w="0" w:type="dxa"/>
          </w:tblCellMar>
        </w:tblPrEx>
        <w:trPr>
          <w:trHeight w:val="1433"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74A4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A701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二次办理</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70879D">
            <w:pPr>
              <w:keepNext w:val="0"/>
              <w:keepLines w:val="0"/>
              <w:pageBreakBefore w:val="0"/>
              <w:widowControl/>
              <w:suppressLineNumbers w:val="0"/>
              <w:kinsoku/>
              <w:wordWrap/>
              <w:overflowPunct/>
              <w:topLinePunct w:val="0"/>
              <w:autoSpaceDE/>
              <w:autoSpaceDN/>
              <w:bidi w:val="0"/>
              <w:adjustRightInd/>
              <w:snapToGrid/>
              <w:spacing w:line="3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9月25日前。</w:t>
            </w:r>
          </w:p>
        </w:tc>
        <w:tc>
          <w:tcPr>
            <w:tcW w:w="35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830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A类建议提案在问题解决后再次同代表委员见面答复，请代表委员在对再次办理的意见栏签署意见。A类件未在9月30日前解决的，需向区政府办公室说明情况，在完成后及时同代表委员见面签字并反馈至网上管理系统</w:t>
            </w:r>
            <w:r>
              <w:rPr>
                <w:rFonts w:hint="eastAsia" w:ascii="宋体" w:hAnsi="宋体" w:eastAsia="宋体" w:cs="宋体"/>
                <w:b/>
                <w:bCs/>
                <w:i w:val="0"/>
                <w:color w:val="000000"/>
                <w:kern w:val="0"/>
                <w:sz w:val="22"/>
                <w:szCs w:val="22"/>
                <w:u w:val="none"/>
                <w:lang w:val="en-US" w:eastAsia="zh-CN" w:bidi="ar"/>
              </w:rPr>
              <w:t>（汇总后由区政府办负责上报）</w:t>
            </w:r>
            <w:r>
              <w:rPr>
                <w:rFonts w:hint="eastAsia" w:ascii="宋体" w:hAnsi="宋体" w:eastAsia="宋体" w:cs="宋体"/>
                <w:i w:val="0"/>
                <w:color w:val="000000"/>
                <w:kern w:val="0"/>
                <w:sz w:val="22"/>
                <w:szCs w:val="22"/>
                <w:u w:val="none"/>
                <w:lang w:val="en-US" w:eastAsia="zh-CN" w:bidi="ar"/>
              </w:rPr>
              <w:t>。</w:t>
            </w:r>
          </w:p>
        </w:tc>
      </w:tr>
      <w:tr w14:paraId="04AA84DD">
        <w:tblPrEx>
          <w:tblCellMar>
            <w:top w:w="0" w:type="dxa"/>
            <w:left w:w="0" w:type="dxa"/>
            <w:bottom w:w="0" w:type="dxa"/>
            <w:right w:w="0" w:type="dxa"/>
          </w:tblCellMar>
        </w:tblPrEx>
        <w:trPr>
          <w:trHeight w:val="1688"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1C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D62B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建议提案归档</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F3883E">
            <w:pPr>
              <w:keepNext w:val="0"/>
              <w:keepLines w:val="0"/>
              <w:pageBreakBefore w:val="0"/>
              <w:widowControl/>
              <w:suppressLineNumbers w:val="0"/>
              <w:kinsoku/>
              <w:wordWrap/>
              <w:overflowPunct/>
              <w:topLinePunct w:val="0"/>
              <w:autoSpaceDE/>
              <w:autoSpaceDN/>
              <w:bidi w:val="0"/>
              <w:adjustRightInd/>
              <w:snapToGrid/>
              <w:spacing w:line="3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12月底前。</w:t>
            </w:r>
          </w:p>
        </w:tc>
        <w:tc>
          <w:tcPr>
            <w:tcW w:w="35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E696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220"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1.主办答复意见原件及征询意见表复印件送市人大人选委（市政协提案委）。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2.按照本单位承办建议提案数量的20%比例，上报建议提案办理工作信息，及时上报本单位半年或年度主要工作完成情况 。按期完成市人大政协送阅件、建议案和市政协信息反馈落实工作。</w:t>
            </w:r>
          </w:p>
          <w:p w14:paraId="0592190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22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r>
              <w:rPr>
                <w:rFonts w:hint="eastAsia" w:ascii="宋体" w:hAnsi="宋体" w:eastAsia="宋体" w:cs="宋体"/>
                <w:b/>
                <w:bCs/>
                <w:i w:val="0"/>
                <w:color w:val="000000"/>
                <w:kern w:val="0"/>
                <w:sz w:val="22"/>
                <w:szCs w:val="22"/>
                <w:u w:val="none"/>
                <w:lang w:val="en-US" w:eastAsia="zh-CN" w:bidi="ar"/>
              </w:rPr>
              <w:t>汇总后由区政府办负责上报</w:t>
            </w:r>
            <w:r>
              <w:rPr>
                <w:rFonts w:hint="eastAsia" w:ascii="宋体" w:hAnsi="宋体" w:eastAsia="宋体" w:cs="宋体"/>
                <w:i w:val="0"/>
                <w:color w:val="000000"/>
                <w:kern w:val="0"/>
                <w:sz w:val="22"/>
                <w:szCs w:val="22"/>
                <w:u w:val="none"/>
                <w:lang w:val="en-US" w:eastAsia="zh-CN" w:bidi="ar"/>
              </w:rPr>
              <w:t>。</w:t>
            </w:r>
          </w:p>
        </w:tc>
      </w:tr>
      <w:tr w14:paraId="4AD6D7E0">
        <w:tblPrEx>
          <w:tblCellMar>
            <w:top w:w="0" w:type="dxa"/>
            <w:left w:w="0" w:type="dxa"/>
            <w:bottom w:w="0" w:type="dxa"/>
            <w:right w:w="0" w:type="dxa"/>
          </w:tblCellMar>
        </w:tblPrEx>
        <w:trPr>
          <w:trHeight w:val="2293" w:hRule="atLeast"/>
        </w:trPr>
        <w:tc>
          <w:tcPr>
            <w:tcW w:w="2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DDE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61E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市两会筹备</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6E5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12月底。</w:t>
            </w:r>
          </w:p>
        </w:tc>
        <w:tc>
          <w:tcPr>
            <w:tcW w:w="35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6777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218" w:leftChars="104"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1.完成全国两会建议提案素材征集工作，完成带省建议提案素材征集工作。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2.各单位选出1—2件解决落实较好的建议提案，将原件和落实摘要报送督考五科，配合本溪日报做好建议提案办理成果宣传工作。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3.向市政协提案委更新报送政协提案落实情况摘要。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4.配合完成提前征集的建议提案审核确认工作。</w:t>
            </w:r>
          </w:p>
          <w:p w14:paraId="448364A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220" w:firstLineChars="1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r>
              <w:rPr>
                <w:rFonts w:hint="eastAsia" w:ascii="宋体" w:hAnsi="宋体" w:eastAsia="宋体" w:cs="宋体"/>
                <w:b/>
                <w:bCs/>
                <w:i w:val="0"/>
                <w:color w:val="000000"/>
                <w:kern w:val="0"/>
                <w:sz w:val="22"/>
                <w:szCs w:val="22"/>
                <w:u w:val="none"/>
                <w:lang w:val="en-US" w:eastAsia="zh-CN" w:bidi="ar"/>
              </w:rPr>
              <w:t>汇总后由区政府办负责上报</w:t>
            </w:r>
            <w:r>
              <w:rPr>
                <w:rFonts w:hint="eastAsia" w:ascii="宋体" w:hAnsi="宋体" w:eastAsia="宋体" w:cs="宋体"/>
                <w:i w:val="0"/>
                <w:color w:val="000000"/>
                <w:kern w:val="0"/>
                <w:sz w:val="22"/>
                <w:szCs w:val="22"/>
                <w:u w:val="none"/>
                <w:lang w:val="en-US" w:eastAsia="zh-CN" w:bidi="ar"/>
              </w:rPr>
              <w:t>。</w:t>
            </w:r>
          </w:p>
        </w:tc>
      </w:tr>
    </w:tbl>
    <w:p w14:paraId="2D437610">
      <w:pPr>
        <w:jc w:val="both"/>
        <w:rPr>
          <w:rFonts w:hint="eastAsia" w:ascii="方正小标宋简体" w:hAnsi="方正小标宋简体" w:eastAsia="方正小标宋简体" w:cs="方正小标宋简体"/>
          <w:sz w:val="10"/>
          <w:szCs w:val="10"/>
          <w:lang w:val="en-US" w:eastAsia="zh-CN"/>
        </w:rPr>
      </w:pPr>
    </w:p>
    <w:sectPr>
      <w:footerReference r:id="rId3" w:type="default"/>
      <w:pgSz w:w="16838" w:h="11906" w:orient="landscape"/>
      <w:pgMar w:top="1327" w:right="1474" w:bottom="1327" w:left="1587" w:header="737"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5F7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EEB0A">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CEEB0A">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jQ2Yzk2ZDk1NTJjOGY0NjkzNDJmMTZjNGMwNzEifQ=="/>
  </w:docVars>
  <w:rsids>
    <w:rsidRoot w:val="00000000"/>
    <w:rsid w:val="00874676"/>
    <w:rsid w:val="01B34E22"/>
    <w:rsid w:val="027F5037"/>
    <w:rsid w:val="033A54AA"/>
    <w:rsid w:val="037E320E"/>
    <w:rsid w:val="040214B2"/>
    <w:rsid w:val="04146595"/>
    <w:rsid w:val="04761C13"/>
    <w:rsid w:val="04A71DFB"/>
    <w:rsid w:val="053D5205"/>
    <w:rsid w:val="06135E8F"/>
    <w:rsid w:val="0639156B"/>
    <w:rsid w:val="08E9737B"/>
    <w:rsid w:val="08EF4816"/>
    <w:rsid w:val="0AC53BEE"/>
    <w:rsid w:val="0AD025A1"/>
    <w:rsid w:val="0B49220E"/>
    <w:rsid w:val="0C450D6C"/>
    <w:rsid w:val="0C650B2C"/>
    <w:rsid w:val="0DCE0A8C"/>
    <w:rsid w:val="0F1D38DB"/>
    <w:rsid w:val="0F3A26DF"/>
    <w:rsid w:val="0FF43483"/>
    <w:rsid w:val="11FC3C7B"/>
    <w:rsid w:val="145F04F1"/>
    <w:rsid w:val="14CA62B3"/>
    <w:rsid w:val="14D2209B"/>
    <w:rsid w:val="14F46542"/>
    <w:rsid w:val="182271AE"/>
    <w:rsid w:val="1A954CBC"/>
    <w:rsid w:val="1B662AAD"/>
    <w:rsid w:val="1B8648CC"/>
    <w:rsid w:val="1BC17CE4"/>
    <w:rsid w:val="1E111F1A"/>
    <w:rsid w:val="1E7D7FAA"/>
    <w:rsid w:val="1E9522CC"/>
    <w:rsid w:val="1F0E1492"/>
    <w:rsid w:val="1F971487"/>
    <w:rsid w:val="20C33B64"/>
    <w:rsid w:val="219A525F"/>
    <w:rsid w:val="21E62252"/>
    <w:rsid w:val="25932DD2"/>
    <w:rsid w:val="25B2762E"/>
    <w:rsid w:val="26A36749"/>
    <w:rsid w:val="26CB1A16"/>
    <w:rsid w:val="27E17743"/>
    <w:rsid w:val="27E94099"/>
    <w:rsid w:val="2B794137"/>
    <w:rsid w:val="2C1F5FA4"/>
    <w:rsid w:val="2C3A5674"/>
    <w:rsid w:val="2CEA7143"/>
    <w:rsid w:val="2D8079FF"/>
    <w:rsid w:val="2E814CF1"/>
    <w:rsid w:val="2E8D012F"/>
    <w:rsid w:val="2EA8720D"/>
    <w:rsid w:val="2FD23E16"/>
    <w:rsid w:val="2FEE6A41"/>
    <w:rsid w:val="302727F8"/>
    <w:rsid w:val="31C66EB6"/>
    <w:rsid w:val="32DC5F36"/>
    <w:rsid w:val="32FB3683"/>
    <w:rsid w:val="34160666"/>
    <w:rsid w:val="34FF6E74"/>
    <w:rsid w:val="35642368"/>
    <w:rsid w:val="35880B1F"/>
    <w:rsid w:val="3A0E0140"/>
    <w:rsid w:val="3AF47336"/>
    <w:rsid w:val="3BF30E2C"/>
    <w:rsid w:val="3BF99A7E"/>
    <w:rsid w:val="3DFF5880"/>
    <w:rsid w:val="3E5F6C95"/>
    <w:rsid w:val="3FAA090B"/>
    <w:rsid w:val="41C757A4"/>
    <w:rsid w:val="42187DAE"/>
    <w:rsid w:val="425264F7"/>
    <w:rsid w:val="450B1055"/>
    <w:rsid w:val="453E5D7D"/>
    <w:rsid w:val="467E7ADD"/>
    <w:rsid w:val="4AAE7501"/>
    <w:rsid w:val="4ABB39CC"/>
    <w:rsid w:val="4B0D5EA9"/>
    <w:rsid w:val="4B410375"/>
    <w:rsid w:val="4F5A484C"/>
    <w:rsid w:val="4F7C5C59"/>
    <w:rsid w:val="50E21CB3"/>
    <w:rsid w:val="515F5C06"/>
    <w:rsid w:val="520F43D4"/>
    <w:rsid w:val="535C7507"/>
    <w:rsid w:val="554716F7"/>
    <w:rsid w:val="565E583B"/>
    <w:rsid w:val="56961FF7"/>
    <w:rsid w:val="56C854A7"/>
    <w:rsid w:val="571E77BD"/>
    <w:rsid w:val="57624499"/>
    <w:rsid w:val="57F91F65"/>
    <w:rsid w:val="585B059D"/>
    <w:rsid w:val="58E1379F"/>
    <w:rsid w:val="5A9F67FA"/>
    <w:rsid w:val="5AC52856"/>
    <w:rsid w:val="5B062576"/>
    <w:rsid w:val="5BB544D1"/>
    <w:rsid w:val="5BED775E"/>
    <w:rsid w:val="5D9F3E18"/>
    <w:rsid w:val="5E6261E1"/>
    <w:rsid w:val="5F0D609E"/>
    <w:rsid w:val="5FA5A44E"/>
    <w:rsid w:val="60B820D6"/>
    <w:rsid w:val="61265BEC"/>
    <w:rsid w:val="627806C9"/>
    <w:rsid w:val="62C640E6"/>
    <w:rsid w:val="631232AB"/>
    <w:rsid w:val="640F6E28"/>
    <w:rsid w:val="64651EA6"/>
    <w:rsid w:val="64EE4C72"/>
    <w:rsid w:val="64F8164D"/>
    <w:rsid w:val="662E109F"/>
    <w:rsid w:val="66640FB3"/>
    <w:rsid w:val="675A7CF9"/>
    <w:rsid w:val="677456CA"/>
    <w:rsid w:val="67FF47A0"/>
    <w:rsid w:val="68A22CDD"/>
    <w:rsid w:val="6B7C465A"/>
    <w:rsid w:val="6B8A6D77"/>
    <w:rsid w:val="6D57712D"/>
    <w:rsid w:val="6D7777CF"/>
    <w:rsid w:val="6E076DA5"/>
    <w:rsid w:val="6E5D123E"/>
    <w:rsid w:val="6E70494A"/>
    <w:rsid w:val="6EAB14DE"/>
    <w:rsid w:val="6EC407F2"/>
    <w:rsid w:val="6F12155D"/>
    <w:rsid w:val="6F1E43A6"/>
    <w:rsid w:val="6FB1521A"/>
    <w:rsid w:val="6FE549CA"/>
    <w:rsid w:val="70B102C9"/>
    <w:rsid w:val="723C285D"/>
    <w:rsid w:val="73B31BC8"/>
    <w:rsid w:val="74BD01BD"/>
    <w:rsid w:val="750872D6"/>
    <w:rsid w:val="75124AF3"/>
    <w:rsid w:val="75151DA7"/>
    <w:rsid w:val="76204BB5"/>
    <w:rsid w:val="76E25CB9"/>
    <w:rsid w:val="76E5378C"/>
    <w:rsid w:val="78C37D6C"/>
    <w:rsid w:val="79B11437"/>
    <w:rsid w:val="7A0F3ECF"/>
    <w:rsid w:val="7B09415C"/>
    <w:rsid w:val="7B0C1557"/>
    <w:rsid w:val="7BC75DB3"/>
    <w:rsid w:val="7BDF4EBD"/>
    <w:rsid w:val="7EE03426"/>
    <w:rsid w:val="AECF6CC4"/>
    <w:rsid w:val="D7FCBD6C"/>
    <w:rsid w:val="E77F8B8D"/>
    <w:rsid w:val="FA660518"/>
    <w:rsid w:val="FE9BDFAF"/>
    <w:rsid w:val="FF722E38"/>
    <w:rsid w:val="FFCAB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TML Address"/>
    <w:basedOn w:val="1"/>
    <w:unhideWhenUsed/>
    <w:qFormat/>
    <w:uiPriority w:val="99"/>
    <w:rPr>
      <w:i/>
    </w:rPr>
  </w:style>
  <w:style w:type="paragraph" w:styleId="3">
    <w:name w:val="Normal Indent"/>
    <w:basedOn w:val="1"/>
    <w:next w:val="1"/>
    <w:unhideWhenUsed/>
    <w:qFormat/>
    <w:uiPriority w:val="99"/>
    <w:pPr>
      <w:ind w:firstLine="420"/>
    </w:pPr>
  </w:style>
  <w:style w:type="paragraph" w:styleId="4">
    <w:name w:val="Body Text"/>
    <w:basedOn w:val="1"/>
    <w:next w:val="1"/>
    <w:qFormat/>
    <w:uiPriority w:val="99"/>
    <w:pPr>
      <w:spacing w:after="120"/>
    </w:pPr>
  </w:style>
  <w:style w:type="paragraph" w:styleId="5">
    <w:name w:val="Body Text Indent"/>
    <w:basedOn w:val="1"/>
    <w:next w:val="3"/>
    <w:qFormat/>
    <w:uiPriority w:val="99"/>
    <w:pPr>
      <w:ind w:firstLine="640" w:firstLineChars="200"/>
    </w:pPr>
    <w:rPr>
      <w:rFonts w:eastAsia="仿宋_GB2312"/>
      <w:sz w:val="32"/>
      <w:szCs w:val="32"/>
    </w:rPr>
  </w:style>
  <w:style w:type="paragraph" w:styleId="6">
    <w:name w:val="Balloon Text"/>
    <w:basedOn w:val="1"/>
    <w:link w:val="14"/>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next w:val="10"/>
    <w:qFormat/>
    <w:uiPriority w:val="0"/>
    <w:pPr>
      <w:ind w:firstLine="420" w:firstLineChars="100"/>
    </w:pPr>
  </w:style>
  <w:style w:type="paragraph" w:styleId="10">
    <w:name w:val="Body Text First Indent 2"/>
    <w:basedOn w:val="5"/>
    <w:next w:val="1"/>
    <w:qFormat/>
    <w:uiPriority w:val="99"/>
    <w:pPr>
      <w:spacing w:after="120"/>
      <w:ind w:left="420" w:leftChars="200" w:firstLine="420"/>
    </w:pPr>
    <w:rPr>
      <w:rFonts w:eastAsia="宋体"/>
      <w:sz w:val="21"/>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6"/>
    <w:semiHidden/>
    <w:qFormat/>
    <w:uiPriority w:val="99"/>
    <w:rPr>
      <w:rFonts w:asciiTheme="minorHAnsi" w:hAnsiTheme="minorHAnsi" w:eastAsiaTheme="minorEastAsia" w:cstheme="minorBidi"/>
      <w:kern w:val="2"/>
      <w:sz w:val="18"/>
      <w:szCs w:val="18"/>
      <w:lang w:val="en-US" w:eastAsia="zh-CN" w:bidi="ar-SA"/>
    </w:rPr>
  </w:style>
  <w:style w:type="character" w:customStyle="1" w:styleId="15">
    <w:name w:val="页眉 Char"/>
    <w:basedOn w:val="13"/>
    <w:link w:val="8"/>
    <w:semiHidden/>
    <w:qFormat/>
    <w:uiPriority w:val="99"/>
    <w:rPr>
      <w:rFonts w:asciiTheme="minorHAnsi" w:hAnsiTheme="minorHAnsi" w:eastAsiaTheme="minorEastAsia" w:cstheme="minorBidi"/>
      <w:kern w:val="2"/>
      <w:sz w:val="18"/>
      <w:szCs w:val="18"/>
      <w:lang w:val="en-US" w:eastAsia="zh-CN" w:bidi="ar-SA"/>
    </w:rPr>
  </w:style>
  <w:style w:type="character" w:customStyle="1" w:styleId="16">
    <w:name w:val="页脚 Char"/>
    <w:basedOn w:val="13"/>
    <w:link w:val="7"/>
    <w:semiHidden/>
    <w:qFormat/>
    <w:uiPriority w:val="99"/>
    <w:rPr>
      <w:rFonts w:asciiTheme="minorHAnsi" w:hAnsiTheme="minorHAnsi" w:eastAsiaTheme="minorEastAsia" w:cstheme="minorBidi"/>
      <w:kern w:val="2"/>
      <w:sz w:val="18"/>
      <w:szCs w:val="18"/>
      <w:lang w:val="en-US" w:eastAsia="zh-CN" w:bidi="ar-SA"/>
    </w:rPr>
  </w:style>
  <w:style w:type="character" w:customStyle="1" w:styleId="17">
    <w:name w:val="font01"/>
    <w:basedOn w:val="13"/>
    <w:qFormat/>
    <w:uiPriority w:val="0"/>
    <w:rPr>
      <w:rFonts w:hint="eastAsia" w:ascii="宋体" w:hAnsi="宋体" w:eastAsia="宋体" w:cs="宋体"/>
      <w:color w:val="000000"/>
      <w:sz w:val="22"/>
      <w:szCs w:val="22"/>
      <w:u w:val="none"/>
    </w:rPr>
  </w:style>
  <w:style w:type="character" w:customStyle="1" w:styleId="18">
    <w:name w:val="font11"/>
    <w:basedOn w:val="13"/>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bgt</Company>
  <Pages>3</Pages>
  <Words>2356</Words>
  <Characters>2437</Characters>
  <Lines>2</Lines>
  <Paragraphs>1</Paragraphs>
  <TotalTime>10</TotalTime>
  <ScaleCrop>false</ScaleCrop>
  <LinksUpToDate>false</LinksUpToDate>
  <CharactersWithSpaces>2516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2019-08-01T16:32:00Z</dcterms:created>
  <dc:creator>kq</dc:creator>
  <cp:lastModifiedBy>伟丽</cp:lastModifiedBy>
  <cp:lastPrinted>2025-02-06T02:25:00Z</cp:lastPrinted>
  <dcterms:modified xsi:type="dcterms:W3CDTF">2025-03-27T05:57:36Z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0D30048E8EEA42EFA16A59E9C8FB8C08_13</vt:lpwstr>
  </property>
  <property fmtid="{D5CDD505-2E9C-101B-9397-08002B2CF9AE}" pid="4" name="KSOTemplateDocerSaveRecord">
    <vt:lpwstr>eyJoZGlkIjoiOWQ5YWYxNGNmOGExZjMwMmMzYjQyYTU1MjY1YTIwYjkiLCJ1c2VySWQiOiI1NDAxODc0MTEifQ==</vt:lpwstr>
  </property>
</Properties>
</file>